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A2" w:rsidRPr="00C033A2" w:rsidRDefault="00C033A2" w:rsidP="00C033A2">
      <w:pPr>
        <w:rPr>
          <w:b/>
        </w:rPr>
      </w:pPr>
      <w:r w:rsidRPr="00C033A2">
        <w:rPr>
          <w:b/>
        </w:rPr>
        <w:t>458/2011 Sb.</w:t>
      </w:r>
    </w:p>
    <w:p w:rsidR="00C033A2" w:rsidRPr="00C033A2" w:rsidRDefault="00C033A2" w:rsidP="00C033A2">
      <w:pPr>
        <w:rPr>
          <w:b/>
        </w:rPr>
      </w:pPr>
      <w:r w:rsidRPr="00C033A2">
        <w:rPr>
          <w:b/>
        </w:rPr>
        <w:t>ZÁKON</w:t>
      </w:r>
    </w:p>
    <w:p w:rsidR="00C033A2" w:rsidRPr="00C033A2" w:rsidRDefault="00C033A2" w:rsidP="00C033A2">
      <w:pPr>
        <w:rPr>
          <w:b/>
        </w:rPr>
      </w:pPr>
      <w:r w:rsidRPr="00C033A2">
        <w:rPr>
          <w:b/>
        </w:rPr>
        <w:t>ze dne 20. prosince 2011</w:t>
      </w:r>
    </w:p>
    <w:p w:rsidR="00C033A2" w:rsidRDefault="00C033A2" w:rsidP="00C033A2">
      <w:pPr>
        <w:rPr>
          <w:b/>
          <w:highlight w:val="yellow"/>
        </w:rPr>
      </w:pPr>
    </w:p>
    <w:p w:rsidR="00C033A2" w:rsidRDefault="00C033A2" w:rsidP="00C033A2">
      <w:pPr>
        <w:rPr>
          <w:b/>
          <w:highlight w:val="yellow"/>
        </w:rPr>
      </w:pPr>
      <w:r>
        <w:rPr>
          <w:b/>
          <w:highlight w:val="yellow"/>
        </w:rPr>
        <w:t>VÝTAH – ZMĚNY „LOTERIJNÍHO ZÁKONA“</w:t>
      </w:r>
    </w:p>
    <w:p w:rsidR="00C033A2" w:rsidRDefault="00C033A2" w:rsidP="00C033A2">
      <w:bookmarkStart w:id="0" w:name="_GoBack"/>
      <w:bookmarkEnd w:id="0"/>
    </w:p>
    <w:p w:rsidR="00C033A2" w:rsidRDefault="00C033A2" w:rsidP="00C033A2">
      <w:r>
        <w:t xml:space="preserve"> ČÁST ČTVRTÁ</w:t>
      </w:r>
    </w:p>
    <w:p w:rsidR="00C033A2" w:rsidRDefault="00C033A2" w:rsidP="00C033A2"/>
    <w:p w:rsidR="00C033A2" w:rsidRDefault="00C033A2" w:rsidP="00C033A2">
      <w:r>
        <w:t xml:space="preserve">   Změna zákona o loteriích a jiných podobných hrách</w:t>
      </w:r>
    </w:p>
    <w:p w:rsidR="00C033A2" w:rsidRDefault="00C033A2" w:rsidP="00C033A2"/>
    <w:p w:rsidR="00C033A2" w:rsidRDefault="00C033A2" w:rsidP="00C033A2">
      <w:r>
        <w:t xml:space="preserve">   Čl. VII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Zákon  č.</w:t>
      </w:r>
      <w:proofErr w:type="gramEnd"/>
      <w:r>
        <w:t xml:space="preserve">  202/1990 Sb., o loteriích a jiných podobných hrách, ve znění</w:t>
      </w:r>
    </w:p>
    <w:p w:rsidR="00C033A2" w:rsidRDefault="00C033A2" w:rsidP="00C033A2">
      <w:r>
        <w:t xml:space="preserve">   </w:t>
      </w:r>
      <w:proofErr w:type="gramStart"/>
      <w:r>
        <w:t>zákona  č.</w:t>
      </w:r>
      <w:proofErr w:type="gramEnd"/>
      <w:r>
        <w:t xml:space="preserve">  70/1994 Sb., zákona č. 149/1998 Sb., zákona č. 63/1999 Sb.,</w:t>
      </w:r>
    </w:p>
    <w:p w:rsidR="00C033A2" w:rsidRDefault="00C033A2" w:rsidP="00C033A2">
      <w:r>
        <w:t xml:space="preserve">   zákona č. 353/2001 Sb., zákona č. 320/2002 Sb., zákona č. 284/2004 Sb.,</w:t>
      </w:r>
    </w:p>
    <w:p w:rsidR="00C033A2" w:rsidRDefault="00C033A2" w:rsidP="00C033A2">
      <w:r>
        <w:t xml:space="preserve">   </w:t>
      </w:r>
      <w:proofErr w:type="gramStart"/>
      <w:r>
        <w:t>zákona  č.</w:t>
      </w:r>
      <w:proofErr w:type="gramEnd"/>
      <w:r>
        <w:t xml:space="preserve">  377/2005  Sb.,  zákona č. 254/2008 Sb. a zákona č. 300/2011</w:t>
      </w:r>
    </w:p>
    <w:p w:rsidR="00C033A2" w:rsidRDefault="00C033A2" w:rsidP="00C033A2">
      <w:r>
        <w:t xml:space="preserve">   Sb., se mění takto:</w:t>
      </w:r>
    </w:p>
    <w:p w:rsidR="00C033A2" w:rsidRDefault="00C033A2" w:rsidP="00C033A2"/>
    <w:p w:rsidR="00C033A2" w:rsidRDefault="00C033A2" w:rsidP="00C033A2">
      <w:r>
        <w:t xml:space="preserve">   1.  V  §  1  odst.  1  se </w:t>
      </w:r>
      <w:proofErr w:type="gramStart"/>
      <w:r>
        <w:t>slova „ , jakož</w:t>
      </w:r>
      <w:proofErr w:type="gramEnd"/>
      <w:r>
        <w:t xml:space="preserve"> i zajistit, aby provozovatelé</w:t>
      </w:r>
    </w:p>
    <w:p w:rsidR="00C033A2" w:rsidRDefault="00C033A2" w:rsidP="00C033A2">
      <w:r>
        <w:t xml:space="preserve">   </w:t>
      </w:r>
      <w:proofErr w:type="gramStart"/>
      <w:r>
        <w:t>loterií  a  jiných</w:t>
      </w:r>
      <w:proofErr w:type="gramEnd"/>
      <w:r>
        <w:t xml:space="preserve">  podobných  her  odváděli  stanovený objem peněžních</w:t>
      </w:r>
    </w:p>
    <w:p w:rsidR="00C033A2" w:rsidRDefault="00C033A2" w:rsidP="00C033A2">
      <w:r>
        <w:t xml:space="preserve">   prostředků na veřejně prospěšné účely“ zrušují.</w:t>
      </w:r>
    </w:p>
    <w:p w:rsidR="00C033A2" w:rsidRDefault="00C033A2" w:rsidP="00C033A2"/>
    <w:p w:rsidR="00C033A2" w:rsidRDefault="00C033A2" w:rsidP="00C033A2">
      <w:r>
        <w:t xml:space="preserve">   2.  </w:t>
      </w:r>
      <w:proofErr w:type="gramStart"/>
      <w:r>
        <w:t>V  §  2  písm.</w:t>
      </w:r>
      <w:proofErr w:type="gramEnd"/>
      <w:r>
        <w:t xml:space="preserve">  l)  se  slova „(dále jen „interaktivní </w:t>
      </w:r>
      <w:proofErr w:type="spellStart"/>
      <w:r>
        <w:t>videoloterní</w:t>
      </w:r>
      <w:proofErr w:type="spellEnd"/>
    </w:p>
    <w:p w:rsidR="00C033A2" w:rsidRDefault="00C033A2" w:rsidP="00C033A2">
      <w:r>
        <w:t xml:space="preserve">   terminál“)“ zrušují.</w:t>
      </w:r>
    </w:p>
    <w:p w:rsidR="00C033A2" w:rsidRDefault="00C033A2" w:rsidP="00C033A2"/>
    <w:p w:rsidR="00C033A2" w:rsidRDefault="00C033A2" w:rsidP="00C033A2">
      <w:r>
        <w:t xml:space="preserve">   3. </w:t>
      </w:r>
      <w:proofErr w:type="gramStart"/>
      <w:r>
        <w:t>V § 4 odstavec</w:t>
      </w:r>
      <w:proofErr w:type="gramEnd"/>
      <w:r>
        <w:t xml:space="preserve"> 2 zní:</w:t>
      </w:r>
    </w:p>
    <w:p w:rsidR="00C033A2" w:rsidRDefault="00C033A2" w:rsidP="00C033A2"/>
    <w:p w:rsidR="00C033A2" w:rsidRDefault="00C033A2" w:rsidP="00C033A2">
      <w:r>
        <w:lastRenderedPageBreak/>
        <w:t xml:space="preserve">   </w:t>
      </w:r>
      <w:proofErr w:type="gramStart"/>
      <w:r>
        <w:t>„(2)  Povolení</w:t>
      </w:r>
      <w:proofErr w:type="gramEnd"/>
      <w:r>
        <w:t xml:space="preserve"> se vydá, jestliže provozování loterií a jiných podobných</w:t>
      </w:r>
    </w:p>
    <w:p w:rsidR="00C033A2" w:rsidRDefault="00C033A2" w:rsidP="00C033A2">
      <w:r>
        <w:t xml:space="preserve">   her je v souladu s jinými právními předpisy, nenarušuje veřejný pořádek</w:t>
      </w:r>
    </w:p>
    <w:p w:rsidR="00C033A2" w:rsidRDefault="00C033A2" w:rsidP="00C033A2">
      <w:r>
        <w:t xml:space="preserve">   </w:t>
      </w:r>
      <w:proofErr w:type="gramStart"/>
      <w:r>
        <w:t>a  je</w:t>
      </w:r>
      <w:proofErr w:type="gramEnd"/>
      <w:r>
        <w:t xml:space="preserve">  zaručeno  jejich  řádné  provozování  včetně řádného technického</w:t>
      </w:r>
    </w:p>
    <w:p w:rsidR="00C033A2" w:rsidRDefault="00C033A2" w:rsidP="00C033A2">
      <w:r>
        <w:t xml:space="preserve">   vybavení.“.</w:t>
      </w:r>
    </w:p>
    <w:p w:rsidR="00C033A2" w:rsidRDefault="00C033A2" w:rsidP="00C033A2"/>
    <w:p w:rsidR="00C033A2" w:rsidRDefault="00C033A2" w:rsidP="00C033A2">
      <w:r>
        <w:t xml:space="preserve">   4. V § 4 se odstavce 3 až 5 včetně poznámky pod čarou č. 3 zrušují.</w:t>
      </w:r>
    </w:p>
    <w:p w:rsidR="00C033A2" w:rsidRDefault="00C033A2" w:rsidP="00C033A2"/>
    <w:p w:rsidR="00C033A2" w:rsidRDefault="00C033A2" w:rsidP="00C033A2">
      <w:r>
        <w:t xml:space="preserve">   Dosavadní odstavce 6 až 14 se označují jako odstavce 3 až 11.</w:t>
      </w:r>
    </w:p>
    <w:p w:rsidR="00C033A2" w:rsidRDefault="00C033A2" w:rsidP="00C033A2"/>
    <w:p w:rsidR="00C033A2" w:rsidRDefault="00C033A2" w:rsidP="00C033A2">
      <w:r>
        <w:t xml:space="preserve">   5. V § 4 se odstavec 10 zrušuje.</w:t>
      </w:r>
    </w:p>
    <w:p w:rsidR="00C033A2" w:rsidRDefault="00C033A2" w:rsidP="00C033A2"/>
    <w:p w:rsidR="00C033A2" w:rsidRDefault="00C033A2" w:rsidP="00C033A2">
      <w:r>
        <w:t xml:space="preserve">   Dosavadní odstavec 11 se označuje jako odstavec 10.</w:t>
      </w:r>
    </w:p>
    <w:p w:rsidR="00C033A2" w:rsidRDefault="00C033A2" w:rsidP="00C033A2"/>
    <w:p w:rsidR="00C033A2" w:rsidRDefault="00C033A2" w:rsidP="00C033A2">
      <w:r>
        <w:t xml:space="preserve">   6.  V  § 4b odst. 4 se </w:t>
      </w:r>
      <w:proofErr w:type="gramStart"/>
      <w:r>
        <w:t>slova</w:t>
      </w:r>
      <w:proofErr w:type="gramEnd"/>
      <w:r>
        <w:t xml:space="preserve"> „náklady státního dozoru, odvod na veřejně</w:t>
      </w:r>
    </w:p>
    <w:p w:rsidR="00C033A2" w:rsidRDefault="00C033A2" w:rsidP="00C033A2">
      <w:r>
        <w:t xml:space="preserve">   </w:t>
      </w:r>
      <w:proofErr w:type="gramStart"/>
      <w:r>
        <w:t>prospěšné  účely</w:t>
      </w:r>
      <w:proofErr w:type="gramEnd"/>
      <w:r>
        <w:t>,“  nahrazují slovy „odvod z loterií a jiných podobných</w:t>
      </w:r>
    </w:p>
    <w:p w:rsidR="00C033A2" w:rsidRDefault="00C033A2" w:rsidP="00C033A2">
      <w:r>
        <w:t xml:space="preserve">   her a“.</w:t>
      </w:r>
    </w:p>
    <w:p w:rsidR="00C033A2" w:rsidRDefault="00C033A2" w:rsidP="00C033A2"/>
    <w:p w:rsidR="00C033A2" w:rsidRDefault="00C033A2" w:rsidP="00C033A2">
      <w:r>
        <w:t xml:space="preserve">   7. § 4d a § 5 se zrušují.</w:t>
      </w:r>
    </w:p>
    <w:p w:rsidR="00C033A2" w:rsidRDefault="00C033A2" w:rsidP="00C033A2"/>
    <w:p w:rsidR="00C033A2" w:rsidRDefault="00C033A2" w:rsidP="00C033A2">
      <w:r>
        <w:t xml:space="preserve">   8. § 13 včetně nadpisu zní:</w:t>
      </w:r>
    </w:p>
    <w:p w:rsidR="00C033A2" w:rsidRDefault="00C033A2" w:rsidP="00C033A2"/>
    <w:p w:rsidR="00C033A2" w:rsidRDefault="00C033A2" w:rsidP="00C033A2">
      <w:r>
        <w:t xml:space="preserve">   „§ 13</w:t>
      </w:r>
    </w:p>
    <w:p w:rsidR="00C033A2" w:rsidRDefault="00C033A2" w:rsidP="00C033A2"/>
    <w:p w:rsidR="00C033A2" w:rsidRDefault="00C033A2" w:rsidP="00C033A2">
      <w:r>
        <w:t xml:space="preserve">   Vyúčtování loterie a tomboly</w:t>
      </w:r>
    </w:p>
    <w:p w:rsidR="00C033A2" w:rsidRDefault="00C033A2" w:rsidP="00C033A2"/>
    <w:p w:rsidR="00C033A2" w:rsidRDefault="00C033A2" w:rsidP="00C033A2">
      <w:r>
        <w:t xml:space="preserve">   Loterní  komise  nebo  loterní zástupce zajistí nejpozději do 60 dnů </w:t>
      </w:r>
      <w:proofErr w:type="gramStart"/>
      <w:r>
        <w:t>po</w:t>
      </w:r>
      <w:proofErr w:type="gramEnd"/>
    </w:p>
    <w:p w:rsidR="00C033A2" w:rsidRDefault="00C033A2" w:rsidP="00C033A2">
      <w:r>
        <w:t xml:space="preserve">   </w:t>
      </w:r>
      <w:proofErr w:type="gramStart"/>
      <w:r>
        <w:t>skončení  lhůty</w:t>
      </w:r>
      <w:proofErr w:type="gramEnd"/>
      <w:r>
        <w:t xml:space="preserve">  pro  vyzvednutí výher vyúčtování loterie nebo tomboly,</w:t>
      </w:r>
    </w:p>
    <w:p w:rsidR="00C033A2" w:rsidRDefault="00C033A2" w:rsidP="00C033A2">
      <w:r>
        <w:lastRenderedPageBreak/>
        <w:t xml:space="preserve">   které  obsahuje  údaj  o  přijatých  vkladech  (</w:t>
      </w:r>
      <w:proofErr w:type="gramStart"/>
      <w:r>
        <w:t>sázkách)  a vyplacených</w:t>
      </w:r>
      <w:proofErr w:type="gramEnd"/>
    </w:p>
    <w:p w:rsidR="00C033A2" w:rsidRDefault="00C033A2" w:rsidP="00C033A2">
      <w:r>
        <w:t xml:space="preserve">   </w:t>
      </w:r>
      <w:proofErr w:type="gramStart"/>
      <w:r>
        <w:t>výhrách</w:t>
      </w:r>
      <w:proofErr w:type="gramEnd"/>
      <w:r>
        <w:t xml:space="preserve">.  </w:t>
      </w:r>
      <w:proofErr w:type="gramStart"/>
      <w:r>
        <w:t>Provozovatel  je</w:t>
      </w:r>
      <w:proofErr w:type="gramEnd"/>
      <w:r>
        <w:t xml:space="preserve"> povinen předložit vyúčtování orgánu státního</w:t>
      </w:r>
    </w:p>
    <w:p w:rsidR="00C033A2" w:rsidRDefault="00C033A2" w:rsidP="00C033A2">
      <w:r>
        <w:t xml:space="preserve">   dozoru a v opise orgánu, který loterii nebo tombolu povolil.“.</w:t>
      </w:r>
    </w:p>
    <w:p w:rsidR="00C033A2" w:rsidRDefault="00C033A2" w:rsidP="00C033A2"/>
    <w:p w:rsidR="00C033A2" w:rsidRDefault="00C033A2" w:rsidP="00C033A2">
      <w:r>
        <w:t xml:space="preserve">   9. § 15 se zrušuje.</w:t>
      </w:r>
    </w:p>
    <w:p w:rsidR="00C033A2" w:rsidRDefault="00C033A2" w:rsidP="00C033A2"/>
    <w:p w:rsidR="00C033A2" w:rsidRDefault="00C033A2" w:rsidP="00C033A2">
      <w:r>
        <w:t xml:space="preserve">   10. V § 18 se odstavce 4 a 5 zrušují.</w:t>
      </w:r>
    </w:p>
    <w:p w:rsidR="00C033A2" w:rsidRDefault="00C033A2" w:rsidP="00C033A2"/>
    <w:p w:rsidR="00C033A2" w:rsidRDefault="00C033A2" w:rsidP="00C033A2">
      <w:r>
        <w:t xml:space="preserve">   Dosavadní odstavec 6 se označuje jako odstavec 4.</w:t>
      </w:r>
    </w:p>
    <w:p w:rsidR="00C033A2" w:rsidRDefault="00C033A2" w:rsidP="00C033A2"/>
    <w:p w:rsidR="00C033A2" w:rsidRDefault="00C033A2" w:rsidP="00C033A2">
      <w:r>
        <w:t xml:space="preserve">   11. V § 22 a v § 32 odst. 3 se číslo „9“ nahrazuje číslem „6“.</w:t>
      </w:r>
    </w:p>
    <w:p w:rsidR="00C033A2" w:rsidRDefault="00C033A2" w:rsidP="00C033A2"/>
    <w:p w:rsidR="00C033A2" w:rsidRDefault="00C033A2" w:rsidP="00C033A2">
      <w:r>
        <w:t xml:space="preserve">   12.  V  § 28 odst. 2 se </w:t>
      </w:r>
      <w:proofErr w:type="gramStart"/>
      <w:r>
        <w:t>slova</w:t>
      </w:r>
      <w:proofErr w:type="gramEnd"/>
      <w:r>
        <w:t xml:space="preserve"> „hry, o propočtu správního poplatku,^4) o</w:t>
      </w:r>
    </w:p>
    <w:p w:rsidR="00C033A2" w:rsidRDefault="00C033A2" w:rsidP="00C033A2">
      <w:r>
        <w:t xml:space="preserve">   </w:t>
      </w:r>
      <w:proofErr w:type="gramStart"/>
      <w:r>
        <w:t>odvodech  na</w:t>
      </w:r>
      <w:proofErr w:type="gramEnd"/>
      <w:r>
        <w:t xml:space="preserve">  státní dozor a propočtu odvodu na veřejně prospěšné účely</w:t>
      </w:r>
    </w:p>
    <w:p w:rsidR="00C033A2" w:rsidRDefault="00C033A2" w:rsidP="00C033A2">
      <w:r>
        <w:t xml:space="preserve">   podle § 4 odst. 3. Procesní postupy spojené s tímto vyúčtováním se řídí</w:t>
      </w:r>
    </w:p>
    <w:p w:rsidR="00C033A2" w:rsidRDefault="00C033A2" w:rsidP="00C033A2">
      <w:r>
        <w:t xml:space="preserve">   zvláštním </w:t>
      </w:r>
      <w:proofErr w:type="gramStart"/>
      <w:r>
        <w:t>předpisem.^10</w:t>
      </w:r>
      <w:proofErr w:type="gramEnd"/>
      <w:r>
        <w:t>)“ nahrazují slovem „hry.“.</w:t>
      </w:r>
    </w:p>
    <w:p w:rsidR="00C033A2" w:rsidRDefault="00C033A2" w:rsidP="00C033A2"/>
    <w:p w:rsidR="00C033A2" w:rsidRDefault="00C033A2" w:rsidP="00C033A2">
      <w:r>
        <w:t xml:space="preserve">   Poznámka pod čarou č. 10 se zrušuje.</w:t>
      </w:r>
    </w:p>
    <w:p w:rsidR="00C033A2" w:rsidRDefault="00C033A2" w:rsidP="00C033A2"/>
    <w:p w:rsidR="00C033A2" w:rsidRDefault="00C033A2" w:rsidP="00C033A2">
      <w:r>
        <w:t xml:space="preserve">   13. § 29 se zrušuje.</w:t>
      </w:r>
    </w:p>
    <w:p w:rsidR="00C033A2" w:rsidRDefault="00C033A2" w:rsidP="00C033A2"/>
    <w:p w:rsidR="00C033A2" w:rsidRDefault="00C033A2" w:rsidP="00C033A2">
      <w:r>
        <w:t xml:space="preserve">   14. V § 39 se slova „a 29“ zrušují.</w:t>
      </w:r>
    </w:p>
    <w:p w:rsidR="00C033A2" w:rsidRDefault="00C033A2" w:rsidP="00C033A2"/>
    <w:p w:rsidR="00C033A2" w:rsidRDefault="00C033A2" w:rsidP="00C033A2">
      <w:r>
        <w:t xml:space="preserve">   15. V § 40 odst. 1 se číslo „12“ nahrazuje číslem „9“.</w:t>
      </w:r>
    </w:p>
    <w:p w:rsidR="00C033A2" w:rsidRDefault="00C033A2" w:rsidP="00C033A2"/>
    <w:p w:rsidR="00C033A2" w:rsidRDefault="00C033A2" w:rsidP="00C033A2">
      <w:r>
        <w:t xml:space="preserve">   16. V § 40 se odstavec 2 zrušuje a zároveň se zrušuje označení odstavce</w:t>
      </w:r>
    </w:p>
    <w:p w:rsidR="00C033A2" w:rsidRDefault="00C033A2" w:rsidP="00C033A2">
      <w:r>
        <w:t xml:space="preserve">   1.</w:t>
      </w:r>
    </w:p>
    <w:p w:rsidR="00C033A2" w:rsidRDefault="00C033A2" w:rsidP="00C033A2"/>
    <w:p w:rsidR="00C033A2" w:rsidRDefault="00C033A2" w:rsidP="00C033A2">
      <w:r>
        <w:t xml:space="preserve">   17. Za část pátou se vkládá nová část šestá, která včetně nadpisu zní:</w:t>
      </w:r>
    </w:p>
    <w:p w:rsidR="00C033A2" w:rsidRDefault="00C033A2" w:rsidP="00C033A2"/>
    <w:p w:rsidR="00C033A2" w:rsidRDefault="00C033A2" w:rsidP="00C033A2">
      <w:r>
        <w:t xml:space="preserve">   „ČÁST ŠESTÁ</w:t>
      </w:r>
    </w:p>
    <w:p w:rsidR="00C033A2" w:rsidRDefault="00C033A2" w:rsidP="00C033A2"/>
    <w:p w:rsidR="00C033A2" w:rsidRDefault="00C033A2" w:rsidP="00C033A2">
      <w:r>
        <w:t xml:space="preserve">   ODVOD Z LOTERIÍ A JINÝCH PODOBNÝCH HER</w:t>
      </w:r>
    </w:p>
    <w:p w:rsidR="00C033A2" w:rsidRDefault="00C033A2" w:rsidP="00C033A2"/>
    <w:p w:rsidR="00C033A2" w:rsidRDefault="00C033A2" w:rsidP="00C033A2">
      <w:r>
        <w:t xml:space="preserve">   § 41</w:t>
      </w:r>
    </w:p>
    <w:p w:rsidR="00C033A2" w:rsidRDefault="00C033A2" w:rsidP="00C033A2"/>
    <w:p w:rsidR="00C033A2" w:rsidRDefault="00C033A2" w:rsidP="00C033A2">
      <w:r>
        <w:t xml:space="preserve">   Poplatník odvodu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Poplatníkem  odvodu</w:t>
      </w:r>
      <w:proofErr w:type="gramEnd"/>
      <w:r>
        <w:t xml:space="preserve">  z  loterií  a jiných podobných her je provozovatel</w:t>
      </w:r>
    </w:p>
    <w:p w:rsidR="00C033A2" w:rsidRDefault="00C033A2" w:rsidP="00C033A2">
      <w:r>
        <w:t xml:space="preserve">   loterie nebo jiné podobné hry.</w:t>
      </w:r>
    </w:p>
    <w:p w:rsidR="00C033A2" w:rsidRDefault="00C033A2" w:rsidP="00C033A2"/>
    <w:p w:rsidR="00C033A2" w:rsidRDefault="00C033A2" w:rsidP="00C033A2">
      <w:r>
        <w:t xml:space="preserve">   § 41a</w:t>
      </w:r>
    </w:p>
    <w:p w:rsidR="00C033A2" w:rsidRDefault="00C033A2" w:rsidP="00C033A2"/>
    <w:p w:rsidR="00C033A2" w:rsidRDefault="00C033A2" w:rsidP="00C033A2">
      <w:r>
        <w:t xml:space="preserve">   Předmět odvodu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Předmětem  odvodu</w:t>
      </w:r>
      <w:proofErr w:type="gramEnd"/>
      <w:r>
        <w:t xml:space="preserve">  z  loterií  a  jiných  podobných  her je provozování</w:t>
      </w:r>
    </w:p>
    <w:p w:rsidR="00C033A2" w:rsidRDefault="00C033A2" w:rsidP="00C033A2">
      <w:r>
        <w:t xml:space="preserve">   loterie nebo jiné podobné hry.</w:t>
      </w:r>
    </w:p>
    <w:p w:rsidR="00C033A2" w:rsidRDefault="00C033A2" w:rsidP="00C033A2"/>
    <w:p w:rsidR="00C033A2" w:rsidRDefault="00C033A2" w:rsidP="00C033A2">
      <w:r>
        <w:t xml:space="preserve">   § 41b</w:t>
      </w:r>
    </w:p>
    <w:p w:rsidR="00C033A2" w:rsidRDefault="00C033A2" w:rsidP="00C033A2"/>
    <w:p w:rsidR="00C033A2" w:rsidRDefault="00C033A2" w:rsidP="00C033A2">
      <w:r>
        <w:t xml:space="preserve">   Dílčí základy odvodu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(1)  Dílčí</w:t>
      </w:r>
      <w:proofErr w:type="gramEnd"/>
      <w:r>
        <w:t xml:space="preserve">  základ  odvodu tvoří částka, o kterou úhrn vsazených </w:t>
      </w:r>
      <w:proofErr w:type="gramStart"/>
      <w:r>
        <w:t>částek</w:t>
      </w:r>
      <w:proofErr w:type="gramEnd"/>
    </w:p>
    <w:p w:rsidR="00C033A2" w:rsidRDefault="00C033A2" w:rsidP="00C033A2">
      <w:r>
        <w:t xml:space="preserve">   převyšuje úhrn vyplacených výher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a)  z  provozovaných</w:t>
      </w:r>
      <w:proofErr w:type="gramEnd"/>
      <w:r>
        <w:t xml:space="preserve">  loterií  podle  §  2  písm. a), c) a d) v případě</w:t>
      </w:r>
    </w:p>
    <w:p w:rsidR="00C033A2" w:rsidRDefault="00C033A2" w:rsidP="00C033A2">
      <w:r>
        <w:t xml:space="preserve">   dílčího odvodu z loterií,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b)  z  provozovaných</w:t>
      </w:r>
      <w:proofErr w:type="gramEnd"/>
      <w:r>
        <w:t xml:space="preserve">  her  podle  § 2 písm. h), internetových kursových</w:t>
      </w:r>
    </w:p>
    <w:p w:rsidR="00C033A2" w:rsidRDefault="00C033A2" w:rsidP="00C033A2">
      <w:r>
        <w:t xml:space="preserve">   </w:t>
      </w:r>
      <w:proofErr w:type="gramStart"/>
      <w:r>
        <w:t>sázek  podle</w:t>
      </w:r>
      <w:proofErr w:type="gramEnd"/>
      <w:r>
        <w:t xml:space="preserve">  §  50  odst.  3  nebo  sázkových her podle § 2 písm. i) v</w:t>
      </w:r>
    </w:p>
    <w:p w:rsidR="00C033A2" w:rsidRDefault="00C033A2" w:rsidP="00C033A2">
      <w:r>
        <w:t xml:space="preserve">   </w:t>
      </w:r>
      <w:proofErr w:type="gramStart"/>
      <w:r>
        <w:t>případě</w:t>
      </w:r>
      <w:proofErr w:type="gramEnd"/>
      <w:r>
        <w:t xml:space="preserve"> dílčího odvodu z kursových sázek a sázkových her v kasinu,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c)  z  her</w:t>
      </w:r>
      <w:proofErr w:type="gramEnd"/>
      <w:r>
        <w:t xml:space="preserve">  provozovaných  podle § 2 písm. m) v případě dílčího základu</w:t>
      </w:r>
    </w:p>
    <w:p w:rsidR="00C033A2" w:rsidRDefault="00C033A2" w:rsidP="00C033A2">
      <w:r>
        <w:t xml:space="preserve">   odvodu z karetních turnajových a hotovostních sázkových her,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d)  z  provozovaných</w:t>
      </w:r>
      <w:proofErr w:type="gramEnd"/>
      <w:r>
        <w:t xml:space="preserve">  loterií  nebo  jiných podobných her neuvedených v</w:t>
      </w:r>
    </w:p>
    <w:p w:rsidR="00C033A2" w:rsidRDefault="00C033A2" w:rsidP="00C033A2">
      <w:r>
        <w:t xml:space="preserve">   </w:t>
      </w:r>
      <w:proofErr w:type="gramStart"/>
      <w:r>
        <w:t>písmenech  a)  až</w:t>
      </w:r>
      <w:proofErr w:type="gramEnd"/>
      <w:r>
        <w:t xml:space="preserve">  c) a odstavci 3 v případě dílčího odvodu z ostatních</w:t>
      </w:r>
    </w:p>
    <w:p w:rsidR="00C033A2" w:rsidRDefault="00C033A2" w:rsidP="00C033A2">
      <w:r>
        <w:t xml:space="preserve">   loterií a jiných podobných her.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(2)  Dílčí</w:t>
      </w:r>
      <w:proofErr w:type="gramEnd"/>
      <w:r>
        <w:t xml:space="preserve">  základ  odvodu  z  výherních  hracích  přístrojů  a  jiných</w:t>
      </w:r>
    </w:p>
    <w:p w:rsidR="00C033A2" w:rsidRDefault="00C033A2" w:rsidP="00C033A2">
      <w:r>
        <w:t xml:space="preserve">   technických herních zařízení se skládá z poměrné a pevné části.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(3)  Poměrnou</w:t>
      </w:r>
      <w:proofErr w:type="gramEnd"/>
      <w:r>
        <w:t xml:space="preserve"> část dílčího základu odvodu z výherních hracích přístrojů</w:t>
      </w:r>
    </w:p>
    <w:p w:rsidR="00C033A2" w:rsidRDefault="00C033A2" w:rsidP="00C033A2">
      <w:r>
        <w:t xml:space="preserve">   </w:t>
      </w:r>
      <w:proofErr w:type="gramStart"/>
      <w:r>
        <w:t>a  jiných</w:t>
      </w:r>
      <w:proofErr w:type="gramEnd"/>
      <w:r>
        <w:t xml:space="preserve">  technických  herních  zařízení  tvoří  částka, o kterou </w:t>
      </w:r>
      <w:proofErr w:type="gramStart"/>
      <w:r>
        <w:t>úhrn</w:t>
      </w:r>
      <w:proofErr w:type="gramEnd"/>
    </w:p>
    <w:p w:rsidR="00C033A2" w:rsidRDefault="00C033A2" w:rsidP="00C033A2">
      <w:r>
        <w:t xml:space="preserve">   </w:t>
      </w:r>
      <w:proofErr w:type="gramStart"/>
      <w:r>
        <w:t>vsazených  částek</w:t>
      </w:r>
      <w:proofErr w:type="gramEnd"/>
      <w:r>
        <w:t xml:space="preserve">  převyšuje  úhrn  vyplacených  výher ze sázkových her</w:t>
      </w:r>
    </w:p>
    <w:p w:rsidR="00C033A2" w:rsidRDefault="00C033A2" w:rsidP="00C033A2">
      <w:r>
        <w:t xml:space="preserve">   </w:t>
      </w:r>
      <w:proofErr w:type="gramStart"/>
      <w:r>
        <w:t>podle  §  2  písm.</w:t>
      </w:r>
      <w:proofErr w:type="gramEnd"/>
      <w:r>
        <w:t xml:space="preserve">  e),  l),  n)  a  §  50 odst. 3 provozovaných pomocí</w:t>
      </w:r>
    </w:p>
    <w:p w:rsidR="00C033A2" w:rsidRDefault="00C033A2" w:rsidP="00C033A2">
      <w:r>
        <w:t xml:space="preserve">   povolených  přístrojů  a  zařízení,  kterými </w:t>
      </w:r>
      <w:proofErr w:type="gramStart"/>
      <w:r>
        <w:t>se</w:t>
      </w:r>
      <w:proofErr w:type="gramEnd"/>
      <w:r>
        <w:t xml:space="preserve"> pro účely tohoto zákona</w:t>
      </w:r>
    </w:p>
    <w:p w:rsidR="00C033A2" w:rsidRDefault="00C033A2" w:rsidP="00C033A2">
      <w:r>
        <w:t xml:space="preserve">   rozumí jednotlivé herní místo</w:t>
      </w:r>
    </w:p>
    <w:p w:rsidR="00C033A2" w:rsidRDefault="00C033A2" w:rsidP="00C033A2"/>
    <w:p w:rsidR="00C033A2" w:rsidRDefault="00C033A2" w:rsidP="00C033A2">
      <w:r>
        <w:t xml:space="preserve">   a) povoleného výherního hracího přístroje,</w:t>
      </w:r>
    </w:p>
    <w:p w:rsidR="00C033A2" w:rsidRDefault="00C033A2" w:rsidP="00C033A2"/>
    <w:p w:rsidR="00C033A2" w:rsidRDefault="00C033A2" w:rsidP="00C033A2">
      <w:r>
        <w:lastRenderedPageBreak/>
        <w:t xml:space="preserve">   b) povoleného koncového interaktivního </w:t>
      </w:r>
      <w:proofErr w:type="spellStart"/>
      <w:r>
        <w:t>videoloterního</w:t>
      </w:r>
      <w:proofErr w:type="spellEnd"/>
      <w:r>
        <w:t xml:space="preserve"> terminálu,</w:t>
      </w:r>
    </w:p>
    <w:p w:rsidR="00C033A2" w:rsidRDefault="00C033A2" w:rsidP="00C033A2"/>
    <w:p w:rsidR="00C033A2" w:rsidRDefault="00C033A2" w:rsidP="00C033A2">
      <w:r>
        <w:t xml:space="preserve">   c) povoleného lokálního loterního systému,</w:t>
      </w:r>
    </w:p>
    <w:p w:rsidR="00C033A2" w:rsidRDefault="00C033A2" w:rsidP="00C033A2"/>
    <w:p w:rsidR="00C033A2" w:rsidRDefault="00C033A2" w:rsidP="00C033A2">
      <w:r>
        <w:t xml:space="preserve">   d) jiného technického herního zařízení povoleného podle § 50 odst. 3.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(4)  Pevnou</w:t>
      </w:r>
      <w:proofErr w:type="gramEnd"/>
      <w:r>
        <w:t xml:space="preserve"> část dílčího základu odvodu z výherních hracích přístrojů a</w:t>
      </w:r>
    </w:p>
    <w:p w:rsidR="00C033A2" w:rsidRDefault="00C033A2" w:rsidP="00C033A2">
      <w:r>
        <w:t xml:space="preserve">   </w:t>
      </w:r>
      <w:proofErr w:type="gramStart"/>
      <w:r>
        <w:t>jiných</w:t>
      </w:r>
      <w:proofErr w:type="gramEnd"/>
      <w:r>
        <w:t xml:space="preserve">  technických herních zařízení tvoří součet počtu dnů, ve </w:t>
      </w:r>
      <w:proofErr w:type="gramStart"/>
      <w:r>
        <w:t>kterých</w:t>
      </w:r>
      <w:proofErr w:type="gramEnd"/>
    </w:p>
    <w:p w:rsidR="00C033A2" w:rsidRDefault="00C033A2" w:rsidP="00C033A2">
      <w:r>
        <w:t xml:space="preserve">   byl každý z povolených přístrojů a zařízení povolen.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(5)   Za</w:t>
      </w:r>
      <w:proofErr w:type="gramEnd"/>
      <w:r>
        <w:t xml:space="preserve">   vsazenou   částku   se   považuje  souhrn  přijatých  plnění</w:t>
      </w:r>
    </w:p>
    <w:p w:rsidR="00C033A2" w:rsidRDefault="00C033A2" w:rsidP="00C033A2">
      <w:r>
        <w:t xml:space="preserve">   </w:t>
      </w:r>
      <w:proofErr w:type="gramStart"/>
      <w:r>
        <w:t>provozovatelem,  který</w:t>
      </w:r>
      <w:proofErr w:type="gramEnd"/>
      <w:r>
        <w:t xml:space="preserve">  tvoří vklad (sázka) a případný poplatek či jiné</w:t>
      </w:r>
    </w:p>
    <w:p w:rsidR="00C033A2" w:rsidRDefault="00C033A2" w:rsidP="00C033A2">
      <w:r>
        <w:t xml:space="preserve">   plnění související s uskutečňovaným vkladem (sázkou).</w:t>
      </w:r>
    </w:p>
    <w:p w:rsidR="00C033A2" w:rsidRDefault="00C033A2" w:rsidP="00C033A2"/>
    <w:p w:rsidR="00C033A2" w:rsidRDefault="00C033A2" w:rsidP="00C033A2">
      <w:r>
        <w:t xml:space="preserve">   § 41c</w:t>
      </w:r>
    </w:p>
    <w:p w:rsidR="00C033A2" w:rsidRDefault="00C033A2" w:rsidP="00C033A2"/>
    <w:p w:rsidR="00C033A2" w:rsidRDefault="00C033A2" w:rsidP="00C033A2">
      <w:r>
        <w:t xml:space="preserve">   Sazba odvodu</w:t>
      </w:r>
    </w:p>
    <w:p w:rsidR="00C033A2" w:rsidRDefault="00C033A2" w:rsidP="00C033A2"/>
    <w:p w:rsidR="00C033A2" w:rsidRDefault="00C033A2" w:rsidP="00C033A2">
      <w:r>
        <w:t xml:space="preserve">   Sazba odvodu z loterií a jiných podobných her činí</w:t>
      </w:r>
    </w:p>
    <w:p w:rsidR="00C033A2" w:rsidRDefault="00C033A2" w:rsidP="00C033A2"/>
    <w:p w:rsidR="00C033A2" w:rsidRDefault="00C033A2" w:rsidP="00C033A2">
      <w:r>
        <w:t xml:space="preserve">   a) 20 % pro dílčí základ odvodu z loterií,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b)  20</w:t>
      </w:r>
      <w:proofErr w:type="gramEnd"/>
      <w:r>
        <w:t xml:space="preserve">  %  pro  dílčí základ odvodu z kursových sázek a sázkových her v</w:t>
      </w:r>
    </w:p>
    <w:p w:rsidR="00C033A2" w:rsidRDefault="00C033A2" w:rsidP="00C033A2">
      <w:r>
        <w:t xml:space="preserve">   kasinu,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c)  20</w:t>
      </w:r>
      <w:proofErr w:type="gramEnd"/>
      <w:r>
        <w:t xml:space="preserve"> % pro dílčí základ odvodu z karetních turnajových a hotovostních</w:t>
      </w:r>
    </w:p>
    <w:p w:rsidR="00C033A2" w:rsidRDefault="00C033A2" w:rsidP="00C033A2">
      <w:r>
        <w:t xml:space="preserve">   sázkových her,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d)  20</w:t>
      </w:r>
      <w:proofErr w:type="gramEnd"/>
      <w:r>
        <w:t xml:space="preserve"> % pro dílčí základ odvodu z ostatních loterií a jiných podobných</w:t>
      </w:r>
    </w:p>
    <w:p w:rsidR="00C033A2" w:rsidRDefault="00C033A2" w:rsidP="00C033A2">
      <w:r>
        <w:t xml:space="preserve">   her,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e)  20</w:t>
      </w:r>
      <w:proofErr w:type="gramEnd"/>
      <w:r>
        <w:t xml:space="preserve">  %  pro poměrnou část dílčího základu odvodu z výherních hracích</w:t>
      </w:r>
    </w:p>
    <w:p w:rsidR="00C033A2" w:rsidRDefault="00C033A2" w:rsidP="00C033A2">
      <w:r>
        <w:t xml:space="preserve">   přístrojů a jiných technických herních zařízení,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f)  55</w:t>
      </w:r>
      <w:proofErr w:type="gramEnd"/>
      <w:r>
        <w:t xml:space="preserve">  Kč  pro  pevnou část dílčího základu odvodu z výherních hracích</w:t>
      </w:r>
    </w:p>
    <w:p w:rsidR="00C033A2" w:rsidRDefault="00C033A2" w:rsidP="00C033A2">
      <w:r>
        <w:t xml:space="preserve">   přístrojů a jiných technických herních zařízení.</w:t>
      </w:r>
    </w:p>
    <w:p w:rsidR="00C033A2" w:rsidRDefault="00C033A2" w:rsidP="00C033A2"/>
    <w:p w:rsidR="00C033A2" w:rsidRDefault="00C033A2" w:rsidP="00C033A2">
      <w:r>
        <w:t xml:space="preserve">   § 41d</w:t>
      </w:r>
    </w:p>
    <w:p w:rsidR="00C033A2" w:rsidRDefault="00C033A2" w:rsidP="00C033A2"/>
    <w:p w:rsidR="00C033A2" w:rsidRDefault="00C033A2" w:rsidP="00C033A2">
      <w:r>
        <w:t xml:space="preserve">   Výpočet odvodu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(1)  Odvod</w:t>
      </w:r>
      <w:proofErr w:type="gramEnd"/>
      <w:r>
        <w:t xml:space="preserve">  z  loterií  a  jiných  podobných her se vypočte jako součet</w:t>
      </w:r>
    </w:p>
    <w:p w:rsidR="00C033A2" w:rsidRDefault="00C033A2" w:rsidP="00C033A2">
      <w:r>
        <w:t xml:space="preserve">   dílčích odvodů.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(2)  Dílčí</w:t>
      </w:r>
      <w:proofErr w:type="gramEnd"/>
      <w:r>
        <w:t xml:space="preserve">  odvod se vypočte jako součin dílčího základu odvodu a sazby</w:t>
      </w:r>
    </w:p>
    <w:p w:rsidR="00C033A2" w:rsidRDefault="00C033A2" w:rsidP="00C033A2">
      <w:r>
        <w:t xml:space="preserve">   pro tento dílčí základ odvodu.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(3)  Dílčí</w:t>
      </w:r>
      <w:proofErr w:type="gramEnd"/>
      <w:r>
        <w:t xml:space="preserve"> odvod, jehož dílčí základ se skládá z částí dílčího základu,</w:t>
      </w:r>
    </w:p>
    <w:p w:rsidR="00C033A2" w:rsidRDefault="00C033A2" w:rsidP="00C033A2">
      <w:r>
        <w:t xml:space="preserve">   </w:t>
      </w:r>
      <w:proofErr w:type="gramStart"/>
      <w:r>
        <w:t>se  vypočte</w:t>
      </w:r>
      <w:proofErr w:type="gramEnd"/>
      <w:r>
        <w:t xml:space="preserve">  jako  součet  částí dílčího odvodu. Část dílčího odvodu se</w:t>
      </w:r>
    </w:p>
    <w:p w:rsidR="00C033A2" w:rsidRDefault="00C033A2" w:rsidP="00C033A2">
      <w:r>
        <w:t xml:space="preserve">   </w:t>
      </w:r>
      <w:proofErr w:type="gramStart"/>
      <w:r>
        <w:t>vypočte  jako</w:t>
      </w:r>
      <w:proofErr w:type="gramEnd"/>
      <w:r>
        <w:t xml:space="preserve"> součin části dílčího základu odvodu a sazby pro tuto část</w:t>
      </w:r>
    </w:p>
    <w:p w:rsidR="00C033A2" w:rsidRDefault="00C033A2" w:rsidP="00C033A2">
      <w:r>
        <w:t xml:space="preserve">   dílčího základu odvodu.</w:t>
      </w:r>
    </w:p>
    <w:p w:rsidR="00C033A2" w:rsidRDefault="00C033A2" w:rsidP="00C033A2"/>
    <w:p w:rsidR="00C033A2" w:rsidRDefault="00C033A2" w:rsidP="00C033A2">
      <w:r>
        <w:t xml:space="preserve">   § 41e</w:t>
      </w:r>
    </w:p>
    <w:p w:rsidR="00C033A2" w:rsidRDefault="00C033A2" w:rsidP="00C033A2"/>
    <w:p w:rsidR="00C033A2" w:rsidRDefault="00C033A2" w:rsidP="00C033A2">
      <w:r>
        <w:lastRenderedPageBreak/>
        <w:t xml:space="preserve">   Odvodové období</w:t>
      </w:r>
    </w:p>
    <w:p w:rsidR="00C033A2" w:rsidRDefault="00C033A2" w:rsidP="00C033A2"/>
    <w:p w:rsidR="00C033A2" w:rsidRDefault="00C033A2" w:rsidP="00C033A2">
      <w:r>
        <w:t xml:space="preserve">   Odvodovým obdobím je kalendářní rok.</w:t>
      </w:r>
    </w:p>
    <w:p w:rsidR="00C033A2" w:rsidRDefault="00C033A2" w:rsidP="00C033A2"/>
    <w:p w:rsidR="00C033A2" w:rsidRDefault="00C033A2" w:rsidP="00C033A2">
      <w:r>
        <w:t xml:space="preserve">   § 41f</w:t>
      </w:r>
    </w:p>
    <w:p w:rsidR="00C033A2" w:rsidRDefault="00C033A2" w:rsidP="00C033A2"/>
    <w:p w:rsidR="00C033A2" w:rsidRDefault="00C033A2" w:rsidP="00C033A2">
      <w:r>
        <w:t xml:space="preserve">   Odvodové přiznání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Odvodové  přiznání</w:t>
      </w:r>
      <w:proofErr w:type="gramEnd"/>
      <w:r>
        <w:t xml:space="preserve">  se  podává  nejpozději  do  2  měsíců  po  uplynutí</w:t>
      </w:r>
    </w:p>
    <w:p w:rsidR="00C033A2" w:rsidRDefault="00C033A2" w:rsidP="00C033A2">
      <w:r>
        <w:t xml:space="preserve">   odvodového období; tuto lhůtu nelze prodloužit.</w:t>
      </w:r>
    </w:p>
    <w:p w:rsidR="00C033A2" w:rsidRDefault="00C033A2" w:rsidP="00C033A2"/>
    <w:p w:rsidR="00C033A2" w:rsidRDefault="00C033A2" w:rsidP="00C033A2">
      <w:r>
        <w:t xml:space="preserve">   § 41g</w:t>
      </w:r>
    </w:p>
    <w:p w:rsidR="00C033A2" w:rsidRDefault="00C033A2" w:rsidP="00C033A2"/>
    <w:p w:rsidR="00C033A2" w:rsidRDefault="00C033A2" w:rsidP="00C033A2">
      <w:r>
        <w:t xml:space="preserve">   Zálohy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(1)  Odvod</w:t>
      </w:r>
      <w:proofErr w:type="gramEnd"/>
      <w:r>
        <w:t xml:space="preserve">  z  loterií  a jiných podobných her se platí prostřednictvím</w:t>
      </w:r>
    </w:p>
    <w:p w:rsidR="00C033A2" w:rsidRDefault="00C033A2" w:rsidP="00C033A2">
      <w:r>
        <w:t xml:space="preserve">   </w:t>
      </w:r>
      <w:proofErr w:type="gramStart"/>
      <w:r>
        <w:t>čtvrtletních  záloh</w:t>
      </w:r>
      <w:proofErr w:type="gramEnd"/>
      <w:r>
        <w:t xml:space="preserve"> na odvod, které se spravují jako daň podle daňového</w:t>
      </w:r>
    </w:p>
    <w:p w:rsidR="00C033A2" w:rsidRDefault="00C033A2" w:rsidP="00C033A2">
      <w:r>
        <w:t xml:space="preserve">   řádu. Zálohy se neplatí za poslední čtvrtletí odvodového období.</w:t>
      </w:r>
    </w:p>
    <w:p w:rsidR="00C033A2" w:rsidRDefault="00C033A2" w:rsidP="00C033A2"/>
    <w:p w:rsidR="00C033A2" w:rsidRDefault="00C033A2" w:rsidP="00C033A2">
      <w:r>
        <w:t xml:space="preserve">   (2) Záloha na odvod se vypočte za zálohové období, kterým je kalendářní</w:t>
      </w:r>
    </w:p>
    <w:p w:rsidR="00C033A2" w:rsidRDefault="00C033A2" w:rsidP="00C033A2">
      <w:r>
        <w:t xml:space="preserve">   čtvrtletí, jako odvod z loterií a jiných podobných her.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(3)  Poplatník</w:t>
      </w:r>
      <w:proofErr w:type="gramEnd"/>
      <w:r>
        <w:t xml:space="preserve"> odvodu z loterií a jiných podobných her je povinen podat</w:t>
      </w:r>
    </w:p>
    <w:p w:rsidR="00C033A2" w:rsidRDefault="00C033A2" w:rsidP="00C033A2">
      <w:r>
        <w:t xml:space="preserve">   </w:t>
      </w:r>
      <w:proofErr w:type="gramStart"/>
      <w:r>
        <w:t>hlášení  k  odvodu</w:t>
      </w:r>
      <w:proofErr w:type="gramEnd"/>
      <w:r>
        <w:t xml:space="preserve"> z loterií a jiných podobných her a současně zaplatit</w:t>
      </w:r>
    </w:p>
    <w:p w:rsidR="00C033A2" w:rsidRDefault="00C033A2" w:rsidP="00C033A2">
      <w:r>
        <w:t xml:space="preserve">   zálohu.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(4)  Na</w:t>
      </w:r>
      <w:proofErr w:type="gramEnd"/>
      <w:r>
        <w:t xml:space="preserve">  hlášení  poplatníka odvodu z loterií a jiných podobných her se</w:t>
      </w:r>
    </w:p>
    <w:p w:rsidR="00C033A2" w:rsidRDefault="00C033A2" w:rsidP="00C033A2">
      <w:r>
        <w:lastRenderedPageBreak/>
        <w:t xml:space="preserve">   </w:t>
      </w:r>
      <w:proofErr w:type="gramStart"/>
      <w:r>
        <w:t>použijí  ustanovení</w:t>
      </w:r>
      <w:proofErr w:type="gramEnd"/>
      <w:r>
        <w:t xml:space="preserve">  daňového  řádu  o  hlášení  plátce daně. Zjistí-li</w:t>
      </w:r>
    </w:p>
    <w:p w:rsidR="00C033A2" w:rsidRDefault="00C033A2" w:rsidP="00C033A2">
      <w:r>
        <w:t xml:space="preserve">   </w:t>
      </w:r>
      <w:proofErr w:type="gramStart"/>
      <w:r>
        <w:t>poplatník  odvodu</w:t>
      </w:r>
      <w:proofErr w:type="gramEnd"/>
      <w:r>
        <w:t xml:space="preserve"> z loterií a jiných podobných her do podání odvodového</w:t>
      </w:r>
    </w:p>
    <w:p w:rsidR="00C033A2" w:rsidRDefault="00C033A2" w:rsidP="00C033A2">
      <w:r>
        <w:t xml:space="preserve">   </w:t>
      </w:r>
      <w:proofErr w:type="gramStart"/>
      <w:r>
        <w:t>přiznání,  že</w:t>
      </w:r>
      <w:proofErr w:type="gramEnd"/>
      <w:r>
        <w:t xml:space="preserve">  údaje  uvedené  v  hlášení poplatníka odvodu z loterií a</w:t>
      </w:r>
    </w:p>
    <w:p w:rsidR="00C033A2" w:rsidRDefault="00C033A2" w:rsidP="00C033A2">
      <w:r>
        <w:t xml:space="preserve">   </w:t>
      </w:r>
      <w:proofErr w:type="gramStart"/>
      <w:r>
        <w:t>jiných  podobných</w:t>
      </w:r>
      <w:proofErr w:type="gramEnd"/>
      <w:r>
        <w:t xml:space="preserve">  her  nebyly  správné,  není  povinen  podat následné</w:t>
      </w:r>
    </w:p>
    <w:p w:rsidR="00C033A2" w:rsidRDefault="00C033A2" w:rsidP="00C033A2">
      <w:r>
        <w:t xml:space="preserve">   hlášení.</w:t>
      </w:r>
    </w:p>
    <w:p w:rsidR="00C033A2" w:rsidRDefault="00C033A2" w:rsidP="00C033A2"/>
    <w:p w:rsidR="00C033A2" w:rsidRDefault="00C033A2" w:rsidP="00C033A2">
      <w:r>
        <w:t xml:space="preserve">   § 41h</w:t>
      </w:r>
    </w:p>
    <w:p w:rsidR="00C033A2" w:rsidRDefault="00C033A2" w:rsidP="00C033A2"/>
    <w:p w:rsidR="00C033A2" w:rsidRDefault="00C033A2" w:rsidP="00C033A2">
      <w:r>
        <w:t xml:space="preserve">   Správa odvodu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(1)  Správu</w:t>
      </w:r>
      <w:proofErr w:type="gramEnd"/>
      <w:r>
        <w:t xml:space="preserve"> odvodu z loterií a jiných podobných her vykonávají finanční</w:t>
      </w:r>
    </w:p>
    <w:p w:rsidR="00C033A2" w:rsidRDefault="00C033A2" w:rsidP="00C033A2">
      <w:r>
        <w:t xml:space="preserve">   úřady.</w:t>
      </w:r>
    </w:p>
    <w:p w:rsidR="00C033A2" w:rsidRDefault="00C033A2" w:rsidP="00C033A2"/>
    <w:p w:rsidR="00C033A2" w:rsidRDefault="00C033A2" w:rsidP="00C033A2">
      <w:r>
        <w:t xml:space="preserve">   (2) Správce odvodu poskytuje orgánu vykonávajícímu státní dozor podle §</w:t>
      </w:r>
    </w:p>
    <w:p w:rsidR="00C033A2" w:rsidRDefault="00C033A2" w:rsidP="00C033A2">
      <w:r>
        <w:t xml:space="preserve">   </w:t>
      </w:r>
      <w:proofErr w:type="gramStart"/>
      <w:r>
        <w:t>46  informace</w:t>
      </w:r>
      <w:proofErr w:type="gramEnd"/>
      <w:r>
        <w:t xml:space="preserve">  získané  při  správě odvodu z loterií a jiných podobných</w:t>
      </w:r>
    </w:p>
    <w:p w:rsidR="00C033A2" w:rsidRDefault="00C033A2" w:rsidP="00C033A2">
      <w:r>
        <w:t xml:space="preserve">   her, které tento orgán potřebuje pro výkon státního dozoru.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(3)  Při</w:t>
      </w:r>
      <w:proofErr w:type="gramEnd"/>
      <w:r>
        <w:t xml:space="preserve">  správě  odvodu  z loterií a jiných podobných her se postupuje</w:t>
      </w:r>
    </w:p>
    <w:p w:rsidR="00C033A2" w:rsidRDefault="00C033A2" w:rsidP="00C033A2">
      <w:r>
        <w:t xml:space="preserve">   podle daňového řádu.</w:t>
      </w:r>
    </w:p>
    <w:p w:rsidR="00C033A2" w:rsidRDefault="00C033A2" w:rsidP="00C033A2"/>
    <w:p w:rsidR="00C033A2" w:rsidRDefault="00C033A2" w:rsidP="00C033A2">
      <w:r>
        <w:t xml:space="preserve">   § 41i</w:t>
      </w:r>
    </w:p>
    <w:p w:rsidR="00C033A2" w:rsidRDefault="00C033A2" w:rsidP="00C033A2"/>
    <w:p w:rsidR="00C033A2" w:rsidRPr="00C033A2" w:rsidRDefault="00C033A2" w:rsidP="00C033A2">
      <w:pPr>
        <w:rPr>
          <w:highlight w:val="yellow"/>
        </w:rPr>
      </w:pPr>
      <w:r>
        <w:t xml:space="preserve">   </w:t>
      </w:r>
      <w:r w:rsidRPr="00C033A2">
        <w:rPr>
          <w:highlight w:val="yellow"/>
        </w:rPr>
        <w:t>Rozpočtové určení odvodu</w:t>
      </w:r>
    </w:p>
    <w:p w:rsidR="00C033A2" w:rsidRPr="00C033A2" w:rsidRDefault="00C033A2" w:rsidP="00C033A2">
      <w:pPr>
        <w:rPr>
          <w:highlight w:val="yellow"/>
        </w:rPr>
      </w:pPr>
    </w:p>
    <w:p w:rsidR="00C033A2" w:rsidRPr="00C033A2" w:rsidRDefault="00C033A2" w:rsidP="00C033A2">
      <w:pPr>
        <w:rPr>
          <w:highlight w:val="yellow"/>
        </w:rPr>
      </w:pPr>
      <w:r w:rsidRPr="00C033A2">
        <w:rPr>
          <w:highlight w:val="yellow"/>
        </w:rPr>
        <w:t xml:space="preserve">   (1) Část odvodu z loterií a jiných podobných her ve výši dílčího odvodu</w:t>
      </w:r>
    </w:p>
    <w:p w:rsidR="00C033A2" w:rsidRPr="00C033A2" w:rsidRDefault="00C033A2" w:rsidP="00C033A2">
      <w:pPr>
        <w:rPr>
          <w:highlight w:val="yellow"/>
        </w:rPr>
      </w:pPr>
      <w:r w:rsidRPr="00C033A2">
        <w:rPr>
          <w:highlight w:val="yellow"/>
        </w:rPr>
        <w:t xml:space="preserve">   </w:t>
      </w:r>
      <w:proofErr w:type="gramStart"/>
      <w:r w:rsidRPr="00C033A2">
        <w:rPr>
          <w:highlight w:val="yellow"/>
        </w:rPr>
        <w:t>z  výherních</w:t>
      </w:r>
      <w:proofErr w:type="gramEnd"/>
      <w:r w:rsidRPr="00C033A2">
        <w:rPr>
          <w:highlight w:val="yellow"/>
        </w:rPr>
        <w:t xml:space="preserve"> hracích přístrojů a jiných technických herních zařízení je</w:t>
      </w:r>
    </w:p>
    <w:p w:rsidR="00C033A2" w:rsidRPr="00C033A2" w:rsidRDefault="00C033A2" w:rsidP="00C033A2">
      <w:pPr>
        <w:rPr>
          <w:highlight w:val="yellow"/>
        </w:rPr>
      </w:pPr>
      <w:r w:rsidRPr="00C033A2">
        <w:rPr>
          <w:highlight w:val="yellow"/>
        </w:rPr>
        <w:t xml:space="preserve">   z</w:t>
      </w:r>
    </w:p>
    <w:p w:rsidR="00C033A2" w:rsidRPr="00C033A2" w:rsidRDefault="00C033A2" w:rsidP="00C033A2">
      <w:pPr>
        <w:rPr>
          <w:highlight w:val="yellow"/>
        </w:rPr>
      </w:pPr>
    </w:p>
    <w:p w:rsidR="00C033A2" w:rsidRPr="00C033A2" w:rsidRDefault="00C033A2" w:rsidP="00C033A2">
      <w:pPr>
        <w:rPr>
          <w:highlight w:val="yellow"/>
        </w:rPr>
      </w:pPr>
      <w:r w:rsidRPr="00C033A2">
        <w:rPr>
          <w:highlight w:val="yellow"/>
        </w:rPr>
        <w:t xml:space="preserve">   a) 20 % příjmem státního rozpočtu a</w:t>
      </w:r>
    </w:p>
    <w:p w:rsidR="00C033A2" w:rsidRPr="00C033A2" w:rsidRDefault="00C033A2" w:rsidP="00C033A2">
      <w:pPr>
        <w:rPr>
          <w:highlight w:val="yellow"/>
        </w:rPr>
      </w:pPr>
    </w:p>
    <w:p w:rsidR="00C033A2" w:rsidRDefault="00C033A2" w:rsidP="00C033A2">
      <w:r w:rsidRPr="00C033A2">
        <w:rPr>
          <w:highlight w:val="yellow"/>
        </w:rPr>
        <w:t xml:space="preserve">   b) 80 % příjmem rozpočtů obcí.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(2)  Procento</w:t>
      </w:r>
      <w:proofErr w:type="gramEnd"/>
      <w:r>
        <w:t>, kterým se jednotlivé obce podílejí na části odvodu podle</w:t>
      </w:r>
    </w:p>
    <w:p w:rsidR="00C033A2" w:rsidRDefault="00C033A2" w:rsidP="00C033A2">
      <w:r>
        <w:t xml:space="preserve">   </w:t>
      </w:r>
      <w:proofErr w:type="gramStart"/>
      <w:r>
        <w:t>odstavce  1  písm.</w:t>
      </w:r>
      <w:proofErr w:type="gramEnd"/>
      <w:r>
        <w:t xml:space="preserve">  b)  jednotlivého  poplatníka  odvodu,  se stanoví v</w:t>
      </w:r>
    </w:p>
    <w:p w:rsidR="00C033A2" w:rsidRDefault="00C033A2" w:rsidP="00C033A2">
      <w:r>
        <w:t xml:space="preserve">   </w:t>
      </w:r>
      <w:proofErr w:type="gramStart"/>
      <w:r>
        <w:t>závislosti  na</w:t>
      </w:r>
      <w:proofErr w:type="gramEnd"/>
      <w:r>
        <w:t xml:space="preserve">  poměru průměrného počtu povolených přístrojů a zařízení</w:t>
      </w:r>
    </w:p>
    <w:p w:rsidR="00C033A2" w:rsidRDefault="00C033A2" w:rsidP="00C033A2">
      <w:r>
        <w:t xml:space="preserve">   tomuto poplatníkovi umístněných na území dané obce v jednotlivých dnech</w:t>
      </w:r>
    </w:p>
    <w:p w:rsidR="00C033A2" w:rsidRDefault="00C033A2" w:rsidP="00C033A2">
      <w:r>
        <w:t xml:space="preserve">   </w:t>
      </w:r>
      <w:proofErr w:type="gramStart"/>
      <w:r>
        <w:t>odvodového   nebo</w:t>
      </w:r>
      <w:proofErr w:type="gramEnd"/>
      <w:r>
        <w:t xml:space="preserve">   zálohového  období  k  celkovému  průměrnému  počtu</w:t>
      </w:r>
    </w:p>
    <w:p w:rsidR="00C033A2" w:rsidRDefault="00C033A2" w:rsidP="00C033A2">
      <w:r>
        <w:t xml:space="preserve">   povolených přístrojů a zařízení tomuto poplatníkovi v těchto dnech.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(3)  Odvod</w:t>
      </w:r>
      <w:proofErr w:type="gramEnd"/>
      <w:r>
        <w:t xml:space="preserve">  z  loterií  a  jiných podobných her s výjimkou části odvodu</w:t>
      </w:r>
    </w:p>
    <w:p w:rsidR="00C033A2" w:rsidRDefault="00C033A2" w:rsidP="00C033A2">
      <w:r>
        <w:t xml:space="preserve">   podle odstavce 1 je z</w:t>
      </w:r>
    </w:p>
    <w:p w:rsidR="00C033A2" w:rsidRDefault="00C033A2" w:rsidP="00C033A2"/>
    <w:p w:rsidR="00C033A2" w:rsidRDefault="00C033A2" w:rsidP="00C033A2">
      <w:r>
        <w:t xml:space="preserve">   a) 70 % příjmem státního rozpočtu a</w:t>
      </w:r>
    </w:p>
    <w:p w:rsidR="00C033A2" w:rsidRDefault="00C033A2" w:rsidP="00C033A2"/>
    <w:p w:rsidR="00C033A2" w:rsidRDefault="00C033A2" w:rsidP="00C033A2">
      <w:r>
        <w:t xml:space="preserve">   b) 30 % příjmem rozpočtů obcí.</w:t>
      </w:r>
    </w:p>
    <w:p w:rsidR="00C033A2" w:rsidRDefault="00C033A2" w:rsidP="00C033A2"/>
    <w:p w:rsidR="00C033A2" w:rsidRDefault="00C033A2" w:rsidP="00C033A2">
      <w:r>
        <w:t xml:space="preserve">   </w:t>
      </w:r>
      <w:proofErr w:type="gramStart"/>
      <w:r>
        <w:t>(4)  Procento</w:t>
      </w:r>
      <w:proofErr w:type="gramEnd"/>
      <w:r>
        <w:t>, kterým se jednotlivé obce podílejí na části odvodu podle</w:t>
      </w:r>
    </w:p>
    <w:p w:rsidR="00C033A2" w:rsidRDefault="00C033A2" w:rsidP="00C033A2">
      <w:r>
        <w:t xml:space="preserve">   odstavce  3  písm. b), se stanoví obdobně jako procento, kterým </w:t>
      </w:r>
      <w:proofErr w:type="gramStart"/>
      <w:r>
        <w:t>se</w:t>
      </w:r>
      <w:proofErr w:type="gramEnd"/>
      <w:r>
        <w:t xml:space="preserve"> obce</w:t>
      </w:r>
    </w:p>
    <w:p w:rsidR="00C033A2" w:rsidRDefault="00C033A2" w:rsidP="00C033A2">
      <w:r>
        <w:t xml:space="preserve">   </w:t>
      </w:r>
      <w:proofErr w:type="gramStart"/>
      <w:r>
        <w:t>podílejí</w:t>
      </w:r>
      <w:proofErr w:type="gramEnd"/>
      <w:r>
        <w:t xml:space="preserve">  na  procentní části celostátního hrubého výnosu daně z </w:t>
      </w:r>
      <w:proofErr w:type="gramStart"/>
      <w:r>
        <w:t>příjmů</w:t>
      </w:r>
      <w:proofErr w:type="gramEnd"/>
    </w:p>
    <w:p w:rsidR="00C033A2" w:rsidRDefault="00C033A2" w:rsidP="00C033A2">
      <w:r>
        <w:t xml:space="preserve">   </w:t>
      </w:r>
      <w:proofErr w:type="gramStart"/>
      <w:r>
        <w:t>právnických  osob</w:t>
      </w:r>
      <w:proofErr w:type="gramEnd"/>
      <w:r>
        <w:t xml:space="preserve">  podle  zákona  upravujícího rozpočtové určení daní s</w:t>
      </w:r>
    </w:p>
    <w:p w:rsidR="00C033A2" w:rsidRDefault="00C033A2" w:rsidP="00C033A2">
      <w:r>
        <w:t xml:space="preserve">   tím, že se postupuje podle vyhlášky k provedení tohoto zákona účinné </w:t>
      </w:r>
      <w:proofErr w:type="gramStart"/>
      <w:r>
        <w:t>od</w:t>
      </w:r>
      <w:proofErr w:type="gramEnd"/>
    </w:p>
    <w:p w:rsidR="00C033A2" w:rsidRDefault="00C033A2" w:rsidP="00C033A2">
      <w:r>
        <w:t xml:space="preserve">   </w:t>
      </w:r>
      <w:proofErr w:type="gramStart"/>
      <w:r>
        <w:t>1.   září</w:t>
      </w:r>
      <w:proofErr w:type="gramEnd"/>
      <w:r>
        <w:t xml:space="preserve">  odvodového  období;  </w:t>
      </w:r>
      <w:proofErr w:type="gramStart"/>
      <w:r>
        <w:t>do  nabytí</w:t>
      </w:r>
      <w:proofErr w:type="gramEnd"/>
      <w:r>
        <w:t xml:space="preserve">  účinnosti  </w:t>
      </w:r>
      <w:proofErr w:type="spellStart"/>
      <w:r>
        <w:t>tétovyhlášky</w:t>
      </w:r>
      <w:proofErr w:type="spellEnd"/>
      <w:r>
        <w:t xml:space="preserve">  se</w:t>
      </w:r>
    </w:p>
    <w:p w:rsidR="00C033A2" w:rsidRDefault="00C033A2" w:rsidP="00C033A2">
      <w:r>
        <w:t xml:space="preserve">   postupuje podle účinné vyhlášky.“.</w:t>
      </w:r>
    </w:p>
    <w:p w:rsidR="00C033A2" w:rsidRDefault="00C033A2" w:rsidP="00C033A2"/>
    <w:p w:rsidR="00C033A2" w:rsidRDefault="00C033A2" w:rsidP="00C033A2">
      <w:r>
        <w:lastRenderedPageBreak/>
        <w:t xml:space="preserve">   Dosavadní část šestá se označuje jako část sedmá.</w:t>
      </w:r>
    </w:p>
    <w:p w:rsidR="00C033A2" w:rsidRDefault="00C033A2" w:rsidP="00C033A2"/>
    <w:p w:rsidR="00C033A2" w:rsidRDefault="00C033A2" w:rsidP="00C033A2">
      <w:r>
        <w:t xml:space="preserve">   18. V § 42 se slova „využití části výtěžku,“ zrušují.</w:t>
      </w:r>
    </w:p>
    <w:p w:rsidR="00C033A2" w:rsidRDefault="00C033A2" w:rsidP="00C033A2"/>
    <w:p w:rsidR="00C033A2" w:rsidRDefault="00C033A2" w:rsidP="00C033A2">
      <w:r>
        <w:t xml:space="preserve">   19.  </w:t>
      </w:r>
      <w:proofErr w:type="gramStart"/>
      <w:r>
        <w:t>V  § 46</w:t>
      </w:r>
      <w:proofErr w:type="gramEnd"/>
      <w:r>
        <w:t xml:space="preserve"> odst. 1 úvodní části ustanovení se za slovo „her“ vkládají</w:t>
      </w:r>
    </w:p>
    <w:p w:rsidR="00C033A2" w:rsidRDefault="00C033A2" w:rsidP="00C033A2">
      <w:r>
        <w:t xml:space="preserve">   slova „s výjimkou části šesté“.</w:t>
      </w:r>
    </w:p>
    <w:p w:rsidR="00C033A2" w:rsidRDefault="00C033A2" w:rsidP="00C033A2"/>
    <w:p w:rsidR="00C033A2" w:rsidRDefault="00C033A2" w:rsidP="00C033A2">
      <w:r>
        <w:t xml:space="preserve">   20. V § 48 odst. 1 písm. c) se číslo „14“ nahrazuje číslem „10“.</w:t>
      </w:r>
    </w:p>
    <w:p w:rsidR="00C033A2" w:rsidRDefault="00C033A2" w:rsidP="00C033A2"/>
    <w:p w:rsidR="00C033A2" w:rsidRDefault="00C033A2" w:rsidP="00C033A2">
      <w:r>
        <w:t xml:space="preserve">   21. V § 48 odst. 1 se písmeno d) zrušuje.</w:t>
      </w:r>
    </w:p>
    <w:p w:rsidR="00C033A2" w:rsidRDefault="00C033A2" w:rsidP="00C033A2"/>
    <w:p w:rsidR="00C033A2" w:rsidRDefault="00C033A2" w:rsidP="00C033A2">
      <w:r>
        <w:t xml:space="preserve">   Dosavadní písmena e) až j) se označují jako písmena d) až i).</w:t>
      </w:r>
    </w:p>
    <w:p w:rsidR="00C033A2" w:rsidRDefault="00C033A2" w:rsidP="00C033A2"/>
    <w:p w:rsidR="00C033A2" w:rsidRDefault="00C033A2" w:rsidP="00C033A2">
      <w:r>
        <w:t xml:space="preserve">   22.  </w:t>
      </w:r>
      <w:proofErr w:type="gramStart"/>
      <w:r>
        <w:t>V  §  48</w:t>
      </w:r>
      <w:proofErr w:type="gramEnd"/>
      <w:r>
        <w:t xml:space="preserve">  odst.  1 se na konci písmene h) čárka nahrazuje tečkou a</w:t>
      </w:r>
    </w:p>
    <w:p w:rsidR="00C033A2" w:rsidRDefault="00C033A2" w:rsidP="00C033A2">
      <w:r>
        <w:t xml:space="preserve">   písmeno i) se zrušuje.</w:t>
      </w:r>
    </w:p>
    <w:p w:rsidR="00C033A2" w:rsidRDefault="00C033A2" w:rsidP="00C033A2"/>
    <w:p w:rsidR="00C033A2" w:rsidRDefault="00C033A2" w:rsidP="00C033A2">
      <w:r>
        <w:t xml:space="preserve">   23. V § 48 odst. 6 a 8 se slovo „výtěžek“ nahrazuje slovem „výnos“.</w:t>
      </w:r>
    </w:p>
    <w:p w:rsidR="00C033A2" w:rsidRDefault="00C033A2" w:rsidP="00C033A2"/>
    <w:p w:rsidR="00C033A2" w:rsidRDefault="00C033A2" w:rsidP="00C033A2">
      <w:r>
        <w:t xml:space="preserve">   24. V § 50 odst. 1 se slova „18 odst. 6“ nahrazují slovy „18 odst. 4“.</w:t>
      </w:r>
    </w:p>
    <w:p w:rsidR="00C033A2" w:rsidRDefault="00C033A2" w:rsidP="00C033A2"/>
    <w:p w:rsidR="00C033A2" w:rsidRDefault="00C033A2" w:rsidP="00C033A2">
      <w:r>
        <w:t xml:space="preserve">   Čl. VIII</w:t>
      </w:r>
    </w:p>
    <w:p w:rsidR="00C033A2" w:rsidRDefault="00C033A2" w:rsidP="00C033A2"/>
    <w:p w:rsidR="00C033A2" w:rsidRDefault="00C033A2" w:rsidP="00C033A2">
      <w:r>
        <w:t xml:space="preserve">   Přechodná ustanovení</w:t>
      </w:r>
    </w:p>
    <w:p w:rsidR="00C033A2" w:rsidRDefault="00C033A2" w:rsidP="00C033A2"/>
    <w:p w:rsidR="00C033A2" w:rsidRDefault="00C033A2" w:rsidP="00C033A2">
      <w:r>
        <w:t xml:space="preserve">   1.  </w:t>
      </w:r>
      <w:proofErr w:type="gramStart"/>
      <w:r>
        <w:t>Pro  část</w:t>
      </w:r>
      <w:proofErr w:type="gramEnd"/>
      <w:r>
        <w:t xml:space="preserve"> výtěžku z loterií a jiných podobných her podle § 4 zákona</w:t>
      </w:r>
    </w:p>
    <w:p w:rsidR="00C033A2" w:rsidRDefault="00C033A2" w:rsidP="00C033A2">
      <w:r>
        <w:t xml:space="preserve">   č.  202/1990  Sb., ve znění účinném přede dnem nabytí účinnosti čl. VII</w:t>
      </w:r>
    </w:p>
    <w:p w:rsidR="00C033A2" w:rsidRDefault="00C033A2" w:rsidP="00C033A2">
      <w:r>
        <w:t xml:space="preserve">   </w:t>
      </w:r>
      <w:proofErr w:type="gramStart"/>
      <w:r>
        <w:t>tohoto  zákona</w:t>
      </w:r>
      <w:proofErr w:type="gramEnd"/>
      <w:r>
        <w:t>,  pro  vyúčtování  podle § 28 zákona č. 202/1990 Sb., ve</w:t>
      </w:r>
    </w:p>
    <w:p w:rsidR="00C033A2" w:rsidRDefault="00C033A2" w:rsidP="00C033A2">
      <w:r>
        <w:lastRenderedPageBreak/>
        <w:t xml:space="preserve">   </w:t>
      </w:r>
      <w:proofErr w:type="gramStart"/>
      <w:r>
        <w:t>znění  účinném</w:t>
      </w:r>
      <w:proofErr w:type="gramEnd"/>
      <w:r>
        <w:t xml:space="preserve"> přede dnem nabytí účinnosti čl. VII tohoto zákona, a pro</w:t>
      </w:r>
    </w:p>
    <w:p w:rsidR="00C033A2" w:rsidRDefault="00C033A2" w:rsidP="00C033A2">
      <w:r>
        <w:t xml:space="preserve">   </w:t>
      </w:r>
      <w:proofErr w:type="gramStart"/>
      <w:r>
        <w:t>odvod  na</w:t>
      </w:r>
      <w:proofErr w:type="gramEnd"/>
      <w:r>
        <w:t xml:space="preserve">  státní  dozor  podle  §  29 zákona č. 202/1990 Sb., ve znění</w:t>
      </w:r>
    </w:p>
    <w:p w:rsidR="00C033A2" w:rsidRDefault="00C033A2" w:rsidP="00C033A2">
      <w:r>
        <w:t xml:space="preserve">   </w:t>
      </w:r>
      <w:proofErr w:type="gramStart"/>
      <w:r>
        <w:t>účinném  přede</w:t>
      </w:r>
      <w:proofErr w:type="gramEnd"/>
      <w:r>
        <w:t xml:space="preserve">  dnem nabytí účinnosti čl. VII tohoto zákona, se použije</w:t>
      </w:r>
    </w:p>
    <w:p w:rsidR="00C033A2" w:rsidRDefault="00C033A2" w:rsidP="00C033A2">
      <w:r>
        <w:t xml:space="preserve">   zákon č. 202/1990 Sb., ve znění účinném přede dnem nabytí účinnosti čl.</w:t>
      </w:r>
    </w:p>
    <w:p w:rsidR="00C033A2" w:rsidRDefault="00C033A2" w:rsidP="00C033A2">
      <w:r>
        <w:t xml:space="preserve">   VII tohoto zákona.</w:t>
      </w:r>
    </w:p>
    <w:p w:rsidR="00C033A2" w:rsidRDefault="00C033A2" w:rsidP="00C033A2"/>
    <w:p w:rsidR="00C033A2" w:rsidRDefault="00C033A2" w:rsidP="00C033A2">
      <w:r>
        <w:t xml:space="preserve">   2.  Prvním  odvodovým  obdobím  podle  § 41e zákona č. 202/1990 Sb., </w:t>
      </w:r>
      <w:proofErr w:type="gramStart"/>
      <w:r>
        <w:t>ve</w:t>
      </w:r>
      <w:proofErr w:type="gramEnd"/>
    </w:p>
    <w:p w:rsidR="00C033A2" w:rsidRDefault="00C033A2" w:rsidP="00C033A2">
      <w:r>
        <w:t xml:space="preserve">   znění </w:t>
      </w:r>
      <w:proofErr w:type="gramStart"/>
      <w:r>
        <w:t>účinném</w:t>
      </w:r>
      <w:proofErr w:type="gramEnd"/>
      <w:r>
        <w:t xml:space="preserve"> ode dne nabytí účinnosti čl. VII tohoto zákona, je období</w:t>
      </w:r>
    </w:p>
    <w:p w:rsidR="00C033A2" w:rsidRDefault="00C033A2" w:rsidP="00C033A2">
      <w:r>
        <w:t xml:space="preserve">   ode dne nabytí účinnosti čl. VII tohoto zákona do 31. prosince 2012.</w:t>
      </w:r>
    </w:p>
    <w:p w:rsidR="00C033A2" w:rsidRDefault="00C033A2" w:rsidP="00C033A2"/>
    <w:p w:rsidR="00C033A2" w:rsidRDefault="00C033A2" w:rsidP="00C033A2">
      <w:r>
        <w:t xml:space="preserve">   3. Prvním zálohovým obdobím podle § 41g odst. 2 zákona č. 202/1990 Sb.,</w:t>
      </w:r>
    </w:p>
    <w:p w:rsidR="00C033A2" w:rsidRDefault="00C033A2" w:rsidP="00C033A2">
      <w:r>
        <w:t xml:space="preserve">   </w:t>
      </w:r>
      <w:proofErr w:type="gramStart"/>
      <w:r>
        <w:t>ve  znění</w:t>
      </w:r>
      <w:proofErr w:type="gramEnd"/>
      <w:r>
        <w:t xml:space="preserve">  účinném  ode  dne nabytí účinnosti čl. VII tohoto zákona, je</w:t>
      </w:r>
    </w:p>
    <w:p w:rsidR="00C033A2" w:rsidRDefault="00C033A2" w:rsidP="00C033A2">
      <w:r>
        <w:t xml:space="preserve">   </w:t>
      </w:r>
      <w:proofErr w:type="gramStart"/>
      <w:r>
        <w:t>období  ode</w:t>
      </w:r>
      <w:proofErr w:type="gramEnd"/>
      <w:r>
        <w:t xml:space="preserve">  dne  nabytí  účinnosti  čl.  VII  tohoto  zákona  do konce</w:t>
      </w:r>
    </w:p>
    <w:p w:rsidR="00C033A2" w:rsidRDefault="00C033A2" w:rsidP="00C033A2">
      <w:r>
        <w:t xml:space="preserve">   kalendářního čtvrtletí ka1endářního roku 2012, ve kterém čl. VII tohoto</w:t>
      </w:r>
    </w:p>
    <w:p w:rsidR="00C033A2" w:rsidRDefault="00C033A2" w:rsidP="00C033A2">
      <w:r>
        <w:t xml:space="preserve">   zákona nabyl účinnosti.</w:t>
      </w:r>
    </w:p>
    <w:p w:rsidR="0073003B" w:rsidRDefault="0073003B"/>
    <w:sectPr w:rsidR="00730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A2"/>
    <w:rsid w:val="0073003B"/>
    <w:rsid w:val="00C0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3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3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1586</Words>
  <Characters>9358</Characters>
  <Application>Microsoft Office Word</Application>
  <DocSecurity>0</DocSecurity>
  <Lines>77</Lines>
  <Paragraphs>21</Paragraphs>
  <ScaleCrop>false</ScaleCrop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Kliment</dc:creator>
  <cp:lastModifiedBy>Alexandr Kliment</cp:lastModifiedBy>
  <cp:revision>1</cp:revision>
  <dcterms:created xsi:type="dcterms:W3CDTF">2012-02-23T14:01:00Z</dcterms:created>
  <dcterms:modified xsi:type="dcterms:W3CDTF">2012-02-23T14:06:00Z</dcterms:modified>
</cp:coreProperties>
</file>